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8298" w14:textId="0842AAC1" w:rsidR="007E171E" w:rsidRPr="00811E4E" w:rsidRDefault="00501062" w:rsidP="00501062">
      <w:pPr>
        <w:jc w:val="center"/>
        <w:rPr>
          <w:b/>
          <w:bCs/>
          <w:sz w:val="36"/>
          <w:szCs w:val="36"/>
          <w:u w:val="single"/>
        </w:rPr>
      </w:pPr>
      <w:r w:rsidRPr="00811E4E">
        <w:rPr>
          <w:b/>
          <w:bCs/>
          <w:sz w:val="36"/>
          <w:szCs w:val="36"/>
          <w:u w:val="single"/>
        </w:rPr>
        <w:t>Parcelles disponibles lotissement « La Prée » à Astillé</w:t>
      </w:r>
    </w:p>
    <w:p w14:paraId="0B385C2F" w14:textId="0279A570" w:rsidR="00501062" w:rsidRDefault="00501062" w:rsidP="00DF1DC1">
      <w:pPr>
        <w:ind w:left="-1417" w:right="-1134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D1877A0" wp14:editId="628210EA">
            <wp:extent cx="6905296" cy="8063683"/>
            <wp:effectExtent l="0" t="0" r="0" b="0"/>
            <wp:docPr id="1307692519" name="Image 1" descr="Une image contenant texte, carte, diagramm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92519" name="Image 1" descr="Une image contenant texte, carte, diagramme, Plan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358" cy="815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120" w:type="dxa"/>
        <w:tblInd w:w="1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80"/>
        <w:gridCol w:w="1360"/>
        <w:gridCol w:w="1720"/>
      </w:tblGrid>
      <w:tr w:rsidR="00DF1DC1" w:rsidRPr="00DF1DC1" w14:paraId="5FB86020" w14:textId="77777777" w:rsidTr="00811E4E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34662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1DC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N° Lot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0000F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1DC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Surface (m²) approximative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F0CD9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1DC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Prix TTC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CD306" w14:textId="3C257A2F" w:rsidR="00DF1DC1" w:rsidRPr="00DF1DC1" w:rsidRDefault="00DF1DC1" w:rsidP="00DF1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1DC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Frais</w:t>
            </w:r>
            <w:r w:rsidRPr="00DF1DC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notaires</w:t>
            </w:r>
          </w:p>
        </w:tc>
      </w:tr>
      <w:tr w:rsidR="00DF1DC1" w:rsidRPr="00DF1DC1" w14:paraId="2C60F53E" w14:textId="77777777" w:rsidTr="00811E4E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C8863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Lot 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912DB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646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5540B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34 045,49 €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606D4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3 795,00 €</w:t>
            </w:r>
          </w:p>
        </w:tc>
      </w:tr>
      <w:tr w:rsidR="00DF1DC1" w:rsidRPr="00DF1DC1" w14:paraId="5DD7DCEE" w14:textId="77777777" w:rsidTr="00811E4E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D19AD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Lot 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EC6A1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635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704F3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33 465,77 €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5BEDC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3 758,00 €</w:t>
            </w:r>
          </w:p>
        </w:tc>
      </w:tr>
      <w:tr w:rsidR="00DF1DC1" w:rsidRPr="00DF1DC1" w14:paraId="6DBBF113" w14:textId="77777777" w:rsidTr="00811E4E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37C97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Lot 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F766F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513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F6867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27 036,13 €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4F65D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3 338,00 €</w:t>
            </w:r>
          </w:p>
        </w:tc>
      </w:tr>
      <w:tr w:rsidR="00DF1DC1" w:rsidRPr="00DF1DC1" w14:paraId="4985DF35" w14:textId="77777777" w:rsidTr="00811E4E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C54F2" w14:textId="6181746B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Lot 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B4A2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528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59A32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27 826,66 €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94702" w14:textId="77777777" w:rsidR="00DF1DC1" w:rsidRPr="00DF1DC1" w:rsidRDefault="00DF1DC1" w:rsidP="00DF1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DF1D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3 387,00 €</w:t>
            </w:r>
          </w:p>
        </w:tc>
      </w:tr>
    </w:tbl>
    <w:p w14:paraId="4AB753A1" w14:textId="77777777" w:rsidR="00DF1DC1" w:rsidRDefault="00DF1DC1" w:rsidP="00501062">
      <w:pPr>
        <w:jc w:val="center"/>
        <w:rPr>
          <w:b/>
          <w:bCs/>
          <w:sz w:val="28"/>
          <w:szCs w:val="28"/>
        </w:rPr>
      </w:pPr>
    </w:p>
    <w:p w14:paraId="658A91C9" w14:textId="77777777" w:rsidR="00DF1DC1" w:rsidRPr="00501062" w:rsidRDefault="00DF1DC1" w:rsidP="00501062">
      <w:pPr>
        <w:jc w:val="center"/>
        <w:rPr>
          <w:b/>
          <w:bCs/>
          <w:sz w:val="28"/>
          <w:szCs w:val="28"/>
        </w:rPr>
      </w:pPr>
    </w:p>
    <w:sectPr w:rsidR="00DF1DC1" w:rsidRPr="00501062" w:rsidSect="00811E4E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62"/>
    <w:rsid w:val="00501062"/>
    <w:rsid w:val="007A083F"/>
    <w:rsid w:val="007E171E"/>
    <w:rsid w:val="00811E4E"/>
    <w:rsid w:val="00DF1DC1"/>
    <w:rsid w:val="00EA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3C7A"/>
  <w15:chartTrackingRefBased/>
  <w15:docId w15:val="{0686FA3D-77AA-4657-805D-D4A108F9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1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10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1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10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1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1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1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1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10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10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10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106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106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10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10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10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10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1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1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1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1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10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10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106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10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106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106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Plot</dc:creator>
  <cp:keywords/>
  <dc:description/>
  <cp:lastModifiedBy>Géraldine Plot</cp:lastModifiedBy>
  <cp:revision>1</cp:revision>
  <cp:lastPrinted>2025-11-20T15:57:00Z</cp:lastPrinted>
  <dcterms:created xsi:type="dcterms:W3CDTF">2025-11-20T15:33:00Z</dcterms:created>
  <dcterms:modified xsi:type="dcterms:W3CDTF">2025-11-20T16:01:00Z</dcterms:modified>
</cp:coreProperties>
</file>